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52" w:rsidRPr="00AF1C52" w:rsidRDefault="000D5B2A" w:rsidP="000D5B2A">
      <w:pPr>
        <w:spacing w:after="90" w:line="240" w:lineRule="atLeast"/>
        <w:rPr>
          <w:rFonts w:ascii="Arial" w:eastAsia="Times New Roman" w:hAnsi="Arial" w:cs="Arial"/>
          <w:b/>
          <w:color w:val="263238"/>
          <w:sz w:val="30"/>
          <w:szCs w:val="24"/>
        </w:rPr>
      </w:pPr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  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Chuyên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viên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quản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lý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b/>
          <w:color w:val="263238"/>
          <w:sz w:val="30"/>
          <w:szCs w:val="24"/>
        </w:rPr>
        <w:t xml:space="preserve"> (account executive)</w:t>
      </w:r>
    </w:p>
    <w:p w:rsidR="00AF1C52" w:rsidRPr="0067182C" w:rsidRDefault="000D5B2A" w:rsidP="00AF1C52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olor w:val="333333"/>
          <w:kern w:val="36"/>
          <w:sz w:val="26"/>
          <w:szCs w:val="24"/>
        </w:rPr>
      </w:pP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Khu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</w:t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vực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: </w:t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Hà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</w:t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Nội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, </w:t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Hồ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</w:t>
      </w:r>
      <w:proofErr w:type="spellStart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Chí</w:t>
      </w:r>
      <w:proofErr w:type="spellEnd"/>
      <w:r w:rsidR="00AF1C52"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Minh</w:t>
      </w:r>
    </w:p>
    <w:p w:rsidR="00AF1C52" w:rsidRPr="0067182C" w:rsidRDefault="00AF1C52" w:rsidP="00AF1C52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olor w:val="333333"/>
          <w:kern w:val="36"/>
          <w:sz w:val="26"/>
          <w:szCs w:val="24"/>
        </w:rPr>
      </w:pPr>
      <w:proofErr w:type="spellStart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Số</w:t>
      </w:r>
      <w:proofErr w:type="spellEnd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</w:t>
      </w:r>
      <w:proofErr w:type="spellStart"/>
      <w:proofErr w:type="gramStart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lượng</w:t>
      </w:r>
      <w:proofErr w:type="spellEnd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:</w:t>
      </w:r>
      <w:proofErr w:type="gramEnd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 xml:space="preserve"> 04 </w:t>
      </w:r>
      <w:proofErr w:type="spellStart"/>
      <w:r w:rsidRPr="0067182C">
        <w:rPr>
          <w:rFonts w:ascii="inherit" w:eastAsia="Times New Roman" w:hAnsi="inherit" w:cs="Tahoma"/>
          <w:color w:val="333333"/>
          <w:kern w:val="36"/>
          <w:sz w:val="26"/>
          <w:szCs w:val="24"/>
        </w:rPr>
        <w:t>người</w:t>
      </w:r>
      <w:proofErr w:type="spellEnd"/>
    </w:p>
    <w:p w:rsidR="00AF1C52" w:rsidRPr="00AF1C52" w:rsidRDefault="00AF1C52" w:rsidP="00AF1C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hyperlink r:id="rId5" w:history="1">
        <w:r w:rsidRPr="00AF1C52">
          <w:rPr>
            <w:rFonts w:ascii="Tahoma" w:eastAsia="Times New Roman" w:hAnsi="Tahoma" w:cs="Tahoma"/>
            <w:color w:val="F37911"/>
            <w:sz w:val="24"/>
            <w:szCs w:val="24"/>
            <w:u w:val="single"/>
          </w:rPr>
          <w:t>CÔNG TY TNHH GIẢI PHÁP THƯƠNG HIỆU SAO KIM</w:t>
        </w:r>
      </w:hyperlink>
    </w:p>
    <w:p w:rsidR="00AF1C52" w:rsidRPr="00AF1C52" w:rsidRDefault="00AF1C52" w:rsidP="00AF1C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Tầng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18 Center Building,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Hapulico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Complex, 85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Vũ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Trọng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Phụng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Thanh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Xuân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Hà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Nội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Việt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Nam</w:t>
      </w:r>
    </w:p>
    <w:p w:rsidR="00AF1C52" w:rsidRPr="00AF1C52" w:rsidRDefault="00AF1C52" w:rsidP="00AF1C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Lương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: 6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triệu</w:t>
      </w:r>
      <w:proofErr w:type="spellEnd"/>
      <w:r w:rsidRPr="00AF1C52">
        <w:rPr>
          <w:rFonts w:ascii="Tahoma" w:eastAsia="Times New Roman" w:hAnsi="Tahoma" w:cs="Tahoma"/>
          <w:color w:val="333333"/>
          <w:sz w:val="24"/>
          <w:szCs w:val="24"/>
        </w:rPr>
        <w:t xml:space="preserve"> – 9 </w:t>
      </w:r>
      <w:proofErr w:type="spellStart"/>
      <w:r w:rsidRPr="00AF1C52">
        <w:rPr>
          <w:rFonts w:ascii="Tahoma" w:eastAsia="Times New Roman" w:hAnsi="Tahoma" w:cs="Tahoma"/>
          <w:color w:val="333333"/>
          <w:sz w:val="24"/>
          <w:szCs w:val="24"/>
        </w:rPr>
        <w:t>triệu</w:t>
      </w:r>
      <w:proofErr w:type="spellEnd"/>
    </w:p>
    <w:p w:rsidR="00AF1C52" w:rsidRPr="00AF1C52" w:rsidRDefault="00AF1C52" w:rsidP="000D5B2A">
      <w:pPr>
        <w:spacing w:after="90" w:line="240" w:lineRule="atLeast"/>
        <w:rPr>
          <w:rFonts w:ascii="Arial" w:eastAsia="Times New Roman" w:hAnsi="Arial" w:cs="Arial"/>
          <w:color w:val="263238"/>
          <w:sz w:val="24"/>
          <w:szCs w:val="24"/>
        </w:rPr>
      </w:pPr>
    </w:p>
    <w:p w:rsidR="00AF1C52" w:rsidRDefault="000D5B2A" w:rsidP="000D5B2A">
      <w:pPr>
        <w:spacing w:after="90" w:line="240" w:lineRule="atLeast"/>
        <w:rPr>
          <w:rFonts w:ascii="Arial" w:eastAsia="Times New Roman" w:hAnsi="Arial" w:cs="Arial"/>
          <w:color w:val="263238"/>
          <w:sz w:val="24"/>
          <w:szCs w:val="24"/>
        </w:rPr>
      </w:pP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Vị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trí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này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đảm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bảo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thiết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lập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duy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quan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hệ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sự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tưởng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cung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cấp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đầy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đủ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về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phẩm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dịch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mạnh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của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…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những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được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chỉ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định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để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đảm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bảo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doanh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được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</w:p>
    <w:p w:rsidR="000D5B2A" w:rsidRPr="00AF1C52" w:rsidRDefault="000D5B2A" w:rsidP="000D5B2A">
      <w:pPr>
        <w:spacing w:after="90" w:line="240" w:lineRule="atLeast"/>
        <w:rPr>
          <w:rFonts w:ascii="Arial" w:eastAsia="Times New Roman" w:hAnsi="Arial" w:cs="Arial"/>
          <w:color w:val="263238"/>
          <w:sz w:val="24"/>
          <w:szCs w:val="24"/>
        </w:rPr>
      </w:pP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cụ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thể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gồm</w:t>
      </w:r>
      <w:proofErr w:type="spellEnd"/>
      <w:proofErr w:type="gram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: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1.    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Tìm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kiếm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tiềm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năng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thiết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lập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tiếp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xúc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tư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vấn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chào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2.    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Tư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vấn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về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dịch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của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Sao Kim,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tư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vấn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trước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trong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quá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dịch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 xml:space="preserve">3.    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Duy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quan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hệ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doanh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có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nhận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đơn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đặt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đồng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chăm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sóc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cũ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4.    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Soạn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thảo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đê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̀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xuất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dịch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giá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đồng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form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mẫu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thuyết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…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phục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5.    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tiếp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đốc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thúc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đồng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đổi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thường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xuyên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với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trong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quá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đồng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cùng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kiểm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tra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chất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lượng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phẩm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 xml:space="preserve">6.    Theo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dõi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quá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lý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đồng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phối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cùng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phòng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toán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đốc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thúc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nợ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chỉ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xong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nhiệm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đã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toán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xong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 xml:space="preserve">7.    Thu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thập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vê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̀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gồm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: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giới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thiệu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vê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̀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tài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liệu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marketing,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định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hướng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hô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̀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sơ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dịch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…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viết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tổng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kết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vê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̀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dự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án</w:t>
      </w:r>
      <w:proofErr w:type="spellEnd"/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do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phụ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8.    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Lập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hoạch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tuần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Account director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duyệt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.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theo</w:t>
      </w:r>
      <w:proofErr w:type="spellEnd"/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hoạch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được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duyệt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.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theo</w:t>
      </w:r>
      <w:proofErr w:type="spellEnd"/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định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tuần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qúy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theo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yêu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cầu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của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lý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9.    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Cập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nhật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kiến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thức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qua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đọc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về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doanh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tiếp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thị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hiệu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;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duy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mối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quan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hệ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hàng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10.    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hiện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được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bởi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Account director.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 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proofErr w:type="gram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Yêu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cầu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1.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>    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độ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Đại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học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Ngoại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Quản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trị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doanh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mại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/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Marketting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2.    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Đam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mê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lĩnh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xây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dựng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hiệu</w:t>
      </w:r>
      <w:proofErr w:type="spellEnd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3.    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Sử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dụng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thành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tiếng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(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cả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viết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nói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).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lastRenderedPageBreak/>
        <w:t>4.    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Sử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dụng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thành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thạo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internet (email, </w:t>
      </w:r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web )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sử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dụng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tốt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ứng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dụng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văn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phòng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word,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exel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powerpoint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mindmap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, …</w:t>
      </w:r>
    </w:p>
    <w:p w:rsidR="000D5B2A" w:rsidRPr="00AF1C52" w:rsidRDefault="000D5B2A" w:rsidP="000D5B2A">
      <w:pPr>
        <w:spacing w:after="90" w:line="240" w:lineRule="atLeast"/>
        <w:rPr>
          <w:rFonts w:ascii="Arial" w:eastAsia="Times New Roman" w:hAnsi="Arial" w:cs="Arial"/>
          <w:color w:val="263238"/>
          <w:sz w:val="24"/>
          <w:szCs w:val="24"/>
        </w:rPr>
      </w:pPr>
      <w:r w:rsidRPr="00AF1C52">
        <w:rPr>
          <w:rFonts w:ascii="Arial" w:eastAsia="Times New Roman" w:hAnsi="Arial" w:cs="Arial"/>
          <w:color w:val="263238"/>
          <w:sz w:val="24"/>
          <w:szCs w:val="24"/>
        </w:rPr>
        <w:t>   5.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minh,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nhẹn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giao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tiếp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tốt</w:t>
      </w:r>
      <w:proofErr w:type="spellEnd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6.    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Nhiệt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chịu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khó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chịu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được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áp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lực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cao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7.    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Kinh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nghiệm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làm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việc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tối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thiểu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1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năm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8.    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Tuổi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dưới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30.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Ngoại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hình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ưu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nhìn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,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ưu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tiên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nữ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>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 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proofErr w:type="gram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Chế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độ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phúc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lợi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1.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Môi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trường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làm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việc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hấp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dẫn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2.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Mức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lương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cạnh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tranh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3.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Thưởng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proofErr w:type="gram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theo</w:t>
      </w:r>
      <w:proofErr w:type="spellEnd"/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thành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tích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doanh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 xml:space="preserve">4.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chế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độ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khác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theo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quy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định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của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pháp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luật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Hồ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sơ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bao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gồm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– Cover letter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  <w:t>– CV</w:t>
      </w:r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Cách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ứng</w:t>
      </w:r>
      <w:proofErr w:type="spellEnd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tuyển</w:t>
      </w:r>
      <w:proofErr w:type="spellEnd"/>
      <w:proofErr w:type="gramStart"/>
      <w:r w:rsidRPr="00AF1C52">
        <w:rPr>
          <w:rFonts w:ascii="Arial" w:eastAsia="Times New Roman" w:hAnsi="Arial" w:cs="Arial"/>
          <w:b/>
          <w:bCs/>
          <w:color w:val="263238"/>
          <w:sz w:val="24"/>
          <w:szCs w:val="24"/>
        </w:rPr>
        <w:t>:</w:t>
      </w:r>
      <w:proofErr w:type="gramEnd"/>
      <w:r w:rsidRPr="00AF1C52">
        <w:rPr>
          <w:rFonts w:ascii="Arial" w:eastAsia="Times New Roman" w:hAnsi="Arial" w:cs="Arial"/>
          <w:color w:val="263238"/>
          <w:sz w:val="24"/>
          <w:szCs w:val="24"/>
        </w:rPr>
        <w:br/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Ứng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viên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điền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thông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tin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vào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form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ứng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tuyển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</w:t>
      </w:r>
      <w:proofErr w:type="spellStart"/>
      <w:r w:rsidRPr="00AF1C52">
        <w:rPr>
          <w:rFonts w:ascii="Arial" w:eastAsia="Times New Roman" w:hAnsi="Arial" w:cs="Arial"/>
          <w:color w:val="263238"/>
          <w:sz w:val="24"/>
          <w:szCs w:val="24"/>
        </w:rPr>
        <w:t>sau</w:t>
      </w:r>
      <w:proofErr w:type="spellEnd"/>
      <w:r w:rsidRPr="00AF1C52">
        <w:rPr>
          <w:rFonts w:ascii="Arial" w:eastAsia="Times New Roman" w:hAnsi="Arial" w:cs="Arial"/>
          <w:color w:val="263238"/>
          <w:sz w:val="24"/>
          <w:szCs w:val="24"/>
        </w:rPr>
        <w:t xml:space="preserve"> : </w:t>
      </w:r>
      <w:hyperlink r:id="rId6" w:tgtFrame="_blank" w:history="1">
        <w:r w:rsidRPr="00AF1C52">
          <w:rPr>
            <w:rFonts w:ascii="Arial" w:eastAsia="Times New Roman" w:hAnsi="Arial" w:cs="Arial"/>
            <w:color w:val="263238"/>
            <w:sz w:val="24"/>
            <w:szCs w:val="24"/>
            <w:u w:val="single"/>
          </w:rPr>
          <w:t>www.saokim.com.vn/ungtuyen</w:t>
        </w:r>
      </w:hyperlink>
    </w:p>
    <w:p w:rsidR="00F059D4" w:rsidRPr="00AF1C52" w:rsidRDefault="00F059D4">
      <w:pPr>
        <w:rPr>
          <w:sz w:val="24"/>
          <w:szCs w:val="24"/>
        </w:rPr>
      </w:pPr>
    </w:p>
    <w:sectPr w:rsidR="00F059D4" w:rsidRPr="00AF1C52" w:rsidSect="00F0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716"/>
    <w:multiLevelType w:val="multilevel"/>
    <w:tmpl w:val="B92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B2A"/>
    <w:rsid w:val="000D5B2A"/>
    <w:rsid w:val="0067182C"/>
    <w:rsid w:val="00AF1C52"/>
    <w:rsid w:val="00C279CB"/>
    <w:rsid w:val="00F0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8wme">
    <w:name w:val="tl8wme"/>
    <w:basedOn w:val="DefaultParagraphFont"/>
    <w:rsid w:val="000D5B2A"/>
  </w:style>
  <w:style w:type="character" w:customStyle="1" w:styleId="apple-converted-space">
    <w:name w:val="apple-converted-space"/>
    <w:basedOn w:val="DefaultParagraphFont"/>
    <w:rsid w:val="000D5B2A"/>
  </w:style>
  <w:style w:type="character" w:styleId="Hyperlink">
    <w:name w:val="Hyperlink"/>
    <w:basedOn w:val="DefaultParagraphFont"/>
    <w:uiPriority w:val="99"/>
    <w:semiHidden/>
    <w:unhideWhenUsed/>
    <w:rsid w:val="000D5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15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8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aokim.com.vn%2Fungtuyen&amp;sa=D&amp;sntz=1&amp;usg=AFQjCNGB6S7mzyF-ZKDdv8Z9cKasSu_7Xw" TargetMode="External"/><Relationship Id="rId5" Type="http://schemas.openxmlformats.org/officeDocument/2006/relationships/hyperlink" Target="https://www.careerlink.vn/viec-lam-cua/cong-ty-tnhh-giai-phap-thuong-hieu-sao-kim/43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loanbui</dc:creator>
  <cp:lastModifiedBy>loanbui</cp:lastModifiedBy>
  <cp:revision>3</cp:revision>
  <dcterms:created xsi:type="dcterms:W3CDTF">2016-08-17T06:53:00Z</dcterms:created>
  <dcterms:modified xsi:type="dcterms:W3CDTF">2016-08-17T08:00:00Z</dcterms:modified>
</cp:coreProperties>
</file>