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8" w:type="dxa"/>
        <w:tblInd w:w="-342" w:type="dxa"/>
        <w:tblLook w:val="01E0" w:firstRow="1" w:lastRow="1" w:firstColumn="1" w:lastColumn="1" w:noHBand="0" w:noVBand="0"/>
      </w:tblPr>
      <w:tblGrid>
        <w:gridCol w:w="10106"/>
        <w:gridCol w:w="922"/>
      </w:tblGrid>
      <w:tr w:rsidR="009501C6" w:rsidRPr="00BA6302" w14:paraId="3A0AE44C" w14:textId="77777777" w:rsidTr="00FF14E1">
        <w:trPr>
          <w:trHeight w:val="1077"/>
        </w:trPr>
        <w:tc>
          <w:tcPr>
            <w:tcW w:w="8910" w:type="dxa"/>
            <w:shd w:val="clear" w:color="auto" w:fill="auto"/>
          </w:tcPr>
          <w:p w14:paraId="4BC7EE16" w14:textId="77777777" w:rsidR="00575433" w:rsidRDefault="00575433" w:rsidP="0057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sz w:val="28"/>
                <w:szCs w:val="28"/>
              </w:rPr>
            </w:pPr>
            <w:r w:rsidRPr="00207535">
              <w:rPr>
                <w:rFonts w:ascii="Arial" w:hAnsi="Arial" w:cs="Arial"/>
                <w:b/>
                <w:sz w:val="28"/>
                <w:szCs w:val="28"/>
              </w:rPr>
              <w:t>MÔ TẢ CÔNG VIỆC</w:t>
            </w:r>
          </w:p>
          <w:p w14:paraId="17E24EDD" w14:textId="1E6CE7C5" w:rsidR="000275E3" w:rsidRPr="00575433" w:rsidRDefault="00575433" w:rsidP="0057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sz w:val="28"/>
                <w:szCs w:val="28"/>
              </w:rPr>
            </w:pPr>
            <w:r w:rsidRPr="000A1568">
              <w:rPr>
                <w:rFonts w:ascii="Arial" w:hAnsi="Arial" w:cs="Arial"/>
                <w:b/>
              </w:rPr>
              <w:t xml:space="preserve">Nhân viên </w:t>
            </w:r>
            <w:r>
              <w:rPr>
                <w:rFonts w:ascii="Arial" w:hAnsi="Arial" w:cs="Arial"/>
                <w:b/>
              </w:rPr>
              <w:t>Quản lý rủi ro hoạt động</w:t>
            </w:r>
            <w:r w:rsidRPr="000A1568">
              <w:rPr>
                <w:rFonts w:ascii="Arial" w:hAnsi="Arial" w:cs="Arial"/>
                <w:b/>
              </w:rPr>
              <w:t xml:space="preserve"> - Khối </w:t>
            </w:r>
            <w:r>
              <w:rPr>
                <w:rFonts w:ascii="Arial" w:hAnsi="Arial" w:cs="Arial"/>
                <w:b/>
              </w:rPr>
              <w:t>Quản lý rủi ro</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518"/>
            </w:tblGrid>
            <w:tr w:rsidR="00B37D73" w:rsidRPr="008662A3" w14:paraId="499F2E27" w14:textId="77777777" w:rsidTr="00A633E5">
              <w:tc>
                <w:tcPr>
                  <w:tcW w:w="2362" w:type="dxa"/>
                  <w:shd w:val="clear" w:color="auto" w:fill="auto"/>
                  <w:vAlign w:val="center"/>
                </w:tcPr>
                <w:p w14:paraId="4BF039C6" w14:textId="2AD485B6" w:rsidR="00B37D73" w:rsidRPr="008662A3" w:rsidRDefault="000275E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Thông tin chung</w:t>
                  </w:r>
                </w:p>
              </w:tc>
              <w:tc>
                <w:tcPr>
                  <w:tcW w:w="7518" w:type="dxa"/>
                  <w:shd w:val="clear" w:color="auto" w:fill="auto"/>
                  <w:vAlign w:val="center"/>
                </w:tcPr>
                <w:p w14:paraId="716192E0"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01 Nhân sự.</w:t>
                  </w:r>
                </w:p>
                <w:p w14:paraId="474C8061"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L</w:t>
                  </w:r>
                  <w:r w:rsidRPr="00A87852">
                    <w:rPr>
                      <w:rFonts w:ascii="Arial" w:hAnsi="Arial" w:cs="Arial"/>
                      <w:sz w:val="22"/>
                      <w:szCs w:val="22"/>
                    </w:rPr>
                    <w:t>ương:</w:t>
                  </w:r>
                  <w:r>
                    <w:rPr>
                      <w:rFonts w:ascii="Arial" w:hAnsi="Arial" w:cs="Arial"/>
                      <w:sz w:val="22"/>
                      <w:szCs w:val="22"/>
                    </w:rPr>
                    <w:t xml:space="preserve"> T</w:t>
                  </w:r>
                  <w:r w:rsidRPr="00A87852">
                    <w:rPr>
                      <w:rFonts w:ascii="Arial" w:hAnsi="Arial" w:cs="Arial"/>
                      <w:sz w:val="22"/>
                      <w:szCs w:val="22"/>
                    </w:rPr>
                    <w:t xml:space="preserve">hỏa thuận (trong khoảng </w:t>
                  </w:r>
                  <w:r>
                    <w:rPr>
                      <w:rFonts w:ascii="Arial" w:hAnsi="Arial" w:cs="Arial"/>
                      <w:sz w:val="22"/>
                      <w:szCs w:val="22"/>
                    </w:rPr>
                    <w:t>8</w:t>
                  </w:r>
                  <w:r w:rsidRPr="00A87852">
                    <w:rPr>
                      <w:rFonts w:ascii="Arial" w:hAnsi="Arial" w:cs="Arial"/>
                      <w:sz w:val="22"/>
                      <w:szCs w:val="22"/>
                    </w:rPr>
                    <w:t>,000,000 – 1</w:t>
                  </w:r>
                  <w:r>
                    <w:rPr>
                      <w:rFonts w:ascii="Arial" w:hAnsi="Arial" w:cs="Arial"/>
                      <w:sz w:val="22"/>
                      <w:szCs w:val="22"/>
                    </w:rPr>
                    <w:t>5</w:t>
                  </w:r>
                  <w:r w:rsidRPr="00A87852">
                    <w:rPr>
                      <w:rFonts w:ascii="Arial" w:hAnsi="Arial" w:cs="Arial"/>
                      <w:sz w:val="22"/>
                      <w:szCs w:val="22"/>
                    </w:rPr>
                    <w:t>,000,000)</w:t>
                  </w:r>
                  <w:r>
                    <w:rPr>
                      <w:rFonts w:ascii="Arial" w:hAnsi="Arial" w:cs="Arial"/>
                      <w:sz w:val="22"/>
                      <w:szCs w:val="22"/>
                    </w:rPr>
                    <w:t>.</w:t>
                  </w:r>
                </w:p>
                <w:p w14:paraId="59E537EC" w14:textId="5CE5DD62" w:rsidR="006D3F7C" w:rsidRPr="006D3F7C"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Pr>
                      <w:rFonts w:ascii="Arial" w:hAnsi="Arial" w:cs="Arial"/>
                      <w:sz w:val="22"/>
                      <w:szCs w:val="22"/>
                    </w:rPr>
                    <w:t>Thời gian làm việc: từ Thứ 2 đến Thứ 6 (8h00 - 17h30).</w:t>
                  </w:r>
                </w:p>
              </w:tc>
            </w:tr>
            <w:tr w:rsidR="00575433" w:rsidRPr="008662A3" w14:paraId="325FAAB7" w14:textId="77777777" w:rsidTr="00E764CC">
              <w:trPr>
                <w:trHeight w:val="5524"/>
              </w:trPr>
              <w:tc>
                <w:tcPr>
                  <w:tcW w:w="2362" w:type="dxa"/>
                  <w:shd w:val="clear" w:color="auto" w:fill="auto"/>
                  <w:vAlign w:val="center"/>
                </w:tcPr>
                <w:p w14:paraId="212A3F9C" w14:textId="77777777" w:rsidR="00575433" w:rsidRDefault="0057543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321A32">
                    <w:rPr>
                      <w:rFonts w:ascii="Arial" w:hAnsi="Arial" w:cs="Arial"/>
                      <w:b/>
                      <w:sz w:val="22"/>
                      <w:szCs w:val="22"/>
                    </w:rPr>
                    <w:t xml:space="preserve">Trách nhiệm/ </w:t>
                  </w:r>
                </w:p>
                <w:p w14:paraId="6C6075EA" w14:textId="6CD700E3" w:rsidR="00575433" w:rsidRDefault="0057543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321A32">
                    <w:rPr>
                      <w:rFonts w:ascii="Arial" w:hAnsi="Arial" w:cs="Arial"/>
                      <w:b/>
                      <w:sz w:val="22"/>
                      <w:szCs w:val="22"/>
                    </w:rPr>
                    <w:t>Công việc cụ thể</w:t>
                  </w:r>
                </w:p>
              </w:tc>
              <w:tc>
                <w:tcPr>
                  <w:tcW w:w="7518" w:type="dxa"/>
                  <w:shd w:val="clear" w:color="auto" w:fill="auto"/>
                  <w:vAlign w:val="center"/>
                </w:tcPr>
                <w:p w14:paraId="694F1304" w14:textId="77777777" w:rsidR="00575433" w:rsidRPr="00A633E5"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8662A3">
                    <w:rPr>
                      <w:rFonts w:ascii="Arial" w:hAnsi="Arial" w:cs="Arial"/>
                      <w:sz w:val="22"/>
                      <w:szCs w:val="22"/>
                    </w:rPr>
                    <w:t xml:space="preserve">Thực hiện các hoạt động nghiệp vụ liên quan tới công việc của </w:t>
                  </w:r>
                  <w:r>
                    <w:rPr>
                      <w:rFonts w:ascii="Arial" w:hAnsi="Arial" w:cs="Arial"/>
                      <w:sz w:val="22"/>
                      <w:szCs w:val="22"/>
                    </w:rPr>
                    <w:t>Bộ phận Quản lý rủi ro,</w:t>
                  </w:r>
                  <w:r w:rsidRPr="008662A3">
                    <w:rPr>
                      <w:rFonts w:ascii="Arial" w:hAnsi="Arial" w:cs="Arial"/>
                      <w:sz w:val="22"/>
                      <w:szCs w:val="22"/>
                    </w:rPr>
                    <w:t xml:space="preserve"> dưới sự giám sát thực hiệ</w:t>
                  </w:r>
                  <w:r>
                    <w:rPr>
                      <w:rFonts w:ascii="Arial" w:hAnsi="Arial" w:cs="Arial"/>
                      <w:sz w:val="22"/>
                      <w:szCs w:val="22"/>
                    </w:rPr>
                    <w:t xml:space="preserve">n của Lãnh đạo. </w:t>
                  </w:r>
                </w:p>
                <w:p w14:paraId="19996921"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Giám sát trực tiếp các hoạt động giao dịch, giám sát hệ thống tuân thủ quy định và ghi nhận các sự kiện rủi ro và phối hợp xử lý.</w:t>
                  </w:r>
                </w:p>
                <w:p w14:paraId="2D62E750"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Thực hiện các báo cáo đo lường, giám sát rủi ro theo sản phẩm, mảng rủi ro độc lập chuyên biệt trực tiếp, tham mưu cho Ban lãnh đạo.</w:t>
                  </w:r>
                </w:p>
                <w:p w14:paraId="4650B71D"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Giám sát trạng thái rủi ro so với hạn mức phê duyệt, báo cáo các vi phạm, theo dõi quy trình xử lý khi vi phạm hạn mức.</w:t>
                  </w:r>
                </w:p>
                <w:p w14:paraId="218D9F37"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Trực tiếp trao đổi, làm việc với các đối tác nước ngoài để xử lý các công việc phát sinh, đảm bảo việc hoạt động giao dịch được diễn ra thông suốt.</w:t>
                  </w:r>
                </w:p>
                <w:p w14:paraId="5121C5FD"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Tham gia tìm kiếm, đàm phán với các đối tác nước ngoài, đề xuất những chính sách hợp tác có lợi nhất cho doanh nghiệp.</w:t>
                  </w:r>
                </w:p>
                <w:p w14:paraId="17B55FEB" w14:textId="77777777" w:rsidR="00575433" w:rsidRPr="006762AA"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Hỗ trợ bộ phận kinh doanh, giao dịch và các bộ phận nghiệp vụ khác theo quy định từng thời kỳ.</w:t>
                  </w:r>
                </w:p>
                <w:p w14:paraId="4B987224" w14:textId="3EDF799F" w:rsidR="00575433" w:rsidRPr="00A633E5" w:rsidRDefault="00575433"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 xml:space="preserve">Thực hiện các công việc khác do Lãnh đạo </w:t>
                  </w:r>
                  <w:r>
                    <w:rPr>
                      <w:rFonts w:ascii="Arial" w:hAnsi="Arial" w:cs="Arial"/>
                      <w:sz w:val="22"/>
                      <w:szCs w:val="22"/>
                    </w:rPr>
                    <w:t>Đ</w:t>
                  </w:r>
                  <w:r w:rsidRPr="006762AA">
                    <w:rPr>
                      <w:rFonts w:ascii="Arial" w:hAnsi="Arial" w:cs="Arial"/>
                      <w:sz w:val="22"/>
                      <w:szCs w:val="22"/>
                    </w:rPr>
                    <w:t>ơn vị nghiệp vụ phân công.</w:t>
                  </w:r>
                </w:p>
              </w:tc>
            </w:tr>
            <w:tr w:rsidR="00F80317" w:rsidRPr="008662A3" w14:paraId="1A83B03E" w14:textId="77777777" w:rsidTr="00A633E5">
              <w:tc>
                <w:tcPr>
                  <w:tcW w:w="2362" w:type="dxa"/>
                  <w:shd w:val="clear" w:color="auto" w:fill="auto"/>
                  <w:vAlign w:val="center"/>
                </w:tcPr>
                <w:p w14:paraId="664EEE6D" w14:textId="197D2710" w:rsidR="00F80317" w:rsidRPr="008662A3" w:rsidRDefault="00F80317"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8662A3">
                    <w:rPr>
                      <w:rFonts w:ascii="Arial" w:hAnsi="Arial" w:cs="Arial"/>
                      <w:b/>
                      <w:sz w:val="22"/>
                      <w:szCs w:val="22"/>
                    </w:rPr>
                    <w:t xml:space="preserve">Yêu cầu </w:t>
                  </w:r>
                  <w:r w:rsidR="00575433">
                    <w:rPr>
                      <w:rFonts w:ascii="Arial" w:hAnsi="Arial" w:cs="Arial"/>
                      <w:b/>
                      <w:sz w:val="22"/>
                      <w:szCs w:val="22"/>
                    </w:rPr>
                    <w:t>ứng viên</w:t>
                  </w:r>
                </w:p>
              </w:tc>
              <w:tc>
                <w:tcPr>
                  <w:tcW w:w="7518" w:type="dxa"/>
                  <w:shd w:val="clear" w:color="auto" w:fill="auto"/>
                  <w:vAlign w:val="center"/>
                </w:tcPr>
                <w:p w14:paraId="7D1DA9C7"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Tốt nghiệp ĐH chuyên ngành Kinh tế/Tài chính thuộc các Trường Đại học Ngoại thương, Đại học Kinh tế Quốc dân, Học viện Tài chính, Học viện Ngân hàng.</w:t>
                  </w:r>
                </w:p>
                <w:p w14:paraId="760743DB"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Ưu tiên ứng viên Nam.</w:t>
                  </w:r>
                </w:p>
                <w:p w14:paraId="0FC31F79"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Ưu tiên người có kinh nghiệm tối thiểu 01 năm tại các lĩnh vực có liên quan đến giao dịch tài chính, chứng khoán, đầu tư tài chính. Có kinh nghiệm làm việc cùng mô hình định lượng.</w:t>
                  </w:r>
                </w:p>
                <w:p w14:paraId="4B9B229F"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Kỹ năng phân tích, đánh giá các loại rủi ro. Biết sử dụng VBA, các công cụ xử lý dữ liệu/các mô hình định lượng/modeling.</w:t>
                  </w:r>
                </w:p>
                <w:p w14:paraId="198C1A69" w14:textId="77777777" w:rsidR="006762AA" w:rsidRPr="00A633E5"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pacing w:val="-2"/>
                      <w:sz w:val="22"/>
                      <w:szCs w:val="22"/>
                    </w:rPr>
                  </w:pPr>
                  <w:r w:rsidRPr="00A633E5">
                    <w:rPr>
                      <w:rFonts w:ascii="Arial" w:hAnsi="Arial" w:cs="Arial"/>
                      <w:spacing w:val="-2"/>
                      <w:sz w:val="22"/>
                      <w:szCs w:val="22"/>
                    </w:rPr>
                    <w:t>Kỹ năng làm việc nhóm cũng như làm việc độc lập, thái độ làm việc chuyên nghiệp, có tính kỷ luật cao và chịu được áp lực cao trong công việc.</w:t>
                  </w:r>
                </w:p>
                <w:p w14:paraId="2EDDF028"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Kỹ năng giao tiếp tốt, có khả năng thuyết trình là một lợi thế.</w:t>
                  </w:r>
                </w:p>
                <w:p w14:paraId="13530959"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Sử dụng thành thạo các phần mềm tin học văn phòng: Microsoft Word, Excel, Powerpoint, Microsoft Outlook.</w:t>
                  </w:r>
                </w:p>
                <w:p w14:paraId="739A5480" w14:textId="77777777" w:rsidR="006762AA" w:rsidRPr="006762AA"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sidRPr="006762AA">
                    <w:rPr>
                      <w:rFonts w:ascii="Arial" w:hAnsi="Arial" w:cs="Arial"/>
                      <w:sz w:val="22"/>
                      <w:szCs w:val="22"/>
                    </w:rPr>
                    <w:t>Sử dụng thành thạo tiếng Anh.</w:t>
                  </w:r>
                </w:p>
                <w:p w14:paraId="02A8A30C" w14:textId="77777777" w:rsidR="00F80317" w:rsidRPr="008662A3" w:rsidRDefault="006762AA" w:rsidP="00A633E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b/>
                      <w:sz w:val="22"/>
                      <w:szCs w:val="22"/>
                    </w:rPr>
                  </w:pPr>
                  <w:r w:rsidRPr="006762AA">
                    <w:rPr>
                      <w:rFonts w:ascii="Arial" w:hAnsi="Arial" w:cs="Arial"/>
                      <w:sz w:val="22"/>
                      <w:szCs w:val="22"/>
                    </w:rPr>
                    <w:lastRenderedPageBreak/>
                    <w:t>Có khả năng sáng tạo, tư duy logic trong công việc</w:t>
                  </w:r>
                  <w:r>
                    <w:rPr>
                      <w:rFonts w:ascii="Arial" w:hAnsi="Arial" w:cs="Arial"/>
                      <w:sz w:val="22"/>
                      <w:szCs w:val="22"/>
                    </w:rPr>
                    <w:t>.</w:t>
                  </w:r>
                </w:p>
              </w:tc>
            </w:tr>
            <w:tr w:rsidR="00575433" w:rsidRPr="008662A3" w14:paraId="5DDADF4A" w14:textId="77777777" w:rsidTr="00575433">
              <w:trPr>
                <w:trHeight w:val="3914"/>
              </w:trPr>
              <w:tc>
                <w:tcPr>
                  <w:tcW w:w="2362" w:type="dxa"/>
                  <w:shd w:val="clear" w:color="auto" w:fill="auto"/>
                  <w:vAlign w:val="center"/>
                </w:tcPr>
                <w:p w14:paraId="61658872" w14:textId="77777777" w:rsidR="00575433" w:rsidRDefault="00575433" w:rsidP="00575433">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p>
                <w:p w14:paraId="26F0A099" w14:textId="0F3075D4" w:rsidR="00575433" w:rsidRPr="008662A3" w:rsidRDefault="00575433" w:rsidP="00575433">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Cơ hội phát triển</w:t>
                  </w:r>
                </w:p>
              </w:tc>
              <w:tc>
                <w:tcPr>
                  <w:tcW w:w="7518" w:type="dxa"/>
                  <w:shd w:val="clear" w:color="auto" w:fill="auto"/>
                  <w:vAlign w:val="center"/>
                </w:tcPr>
                <w:p w14:paraId="5124F585"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Làm việc trong môi trường năng động, chuyên nghiệp, được đào tạo về kỹ năng và nghiệp vụ chuyên môn cần thiết để phục vụ cho công việc.</w:t>
                  </w:r>
                </w:p>
                <w:p w14:paraId="11EBCF4D"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1E7C8A9A"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2ADDF051"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30D45C04" w14:textId="1F591A03" w:rsidR="00575433" w:rsidRPr="008662A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 xml:space="preserve">Hỗ trợ tiền ăn trưa và chỗ để xe. </w:t>
                  </w:r>
                </w:p>
              </w:tc>
            </w:tr>
          </w:tbl>
          <w:p w14:paraId="404CA38F" w14:textId="77777777" w:rsidR="00FF14E1" w:rsidRPr="00A633E5" w:rsidRDefault="00FF14E1" w:rsidP="00A633E5">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ind w:left="0"/>
              <w:jc w:val="both"/>
              <w:rPr>
                <w:rFonts w:ascii="Arial" w:hAnsi="Arial" w:cs="Arial"/>
                <w:b/>
                <w:sz w:val="22"/>
                <w:szCs w:val="22"/>
              </w:rPr>
            </w:pPr>
            <w:bookmarkStart w:id="0" w:name="_GoBack"/>
            <w:bookmarkEnd w:id="0"/>
          </w:p>
        </w:tc>
        <w:tc>
          <w:tcPr>
            <w:tcW w:w="2118" w:type="dxa"/>
            <w:shd w:val="clear" w:color="auto" w:fill="auto"/>
          </w:tcPr>
          <w:p w14:paraId="572B7A97" w14:textId="77777777" w:rsidR="009501C6" w:rsidRPr="008662A3" w:rsidRDefault="009501C6" w:rsidP="003F7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rPr>
                <w:rFonts w:ascii="Arial" w:hAnsi="Arial" w:cs="Arial"/>
                <w:b/>
                <w:sz w:val="22"/>
                <w:szCs w:val="22"/>
              </w:rPr>
            </w:pPr>
          </w:p>
        </w:tc>
      </w:tr>
    </w:tbl>
    <w:p w14:paraId="4EE51199" w14:textId="77777777" w:rsidR="00441502" w:rsidRPr="00BA6302" w:rsidRDefault="00441502" w:rsidP="003F766F">
      <w:pPr>
        <w:spacing w:before="120"/>
        <w:rPr>
          <w:rFonts w:ascii="Arial" w:hAnsi="Arial" w:cs="Arial"/>
          <w:vanish/>
          <w:sz w:val="22"/>
          <w:szCs w:val="22"/>
        </w:rPr>
      </w:pPr>
    </w:p>
    <w:sectPr w:rsidR="00441502" w:rsidRPr="00BA6302" w:rsidSect="007F0A0F">
      <w:headerReference w:type="default" r:id="rId9"/>
      <w:footerReference w:type="default" r:id="rId10"/>
      <w:pgSz w:w="11907" w:h="16840" w:code="9"/>
      <w:pgMar w:top="1134" w:right="1134" w:bottom="1134" w:left="1701" w:header="720"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A6395" w14:textId="77777777" w:rsidR="006762AA" w:rsidRDefault="006762AA">
      <w:r>
        <w:separator/>
      </w:r>
    </w:p>
  </w:endnote>
  <w:endnote w:type="continuationSeparator" w:id="0">
    <w:p w14:paraId="5589EE8B" w14:textId="77777777" w:rsidR="006762AA" w:rsidRDefault="006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9072"/>
    </w:tblGrid>
    <w:tr w:rsidR="00E61E48" w14:paraId="6BAACB9D" w14:textId="77777777">
      <w:tc>
        <w:tcPr>
          <w:tcW w:w="5000" w:type="pct"/>
        </w:tcPr>
        <w:tbl>
          <w:tblPr>
            <w:tblW w:w="8790" w:type="dxa"/>
            <w:tblLook w:val="04A0" w:firstRow="1" w:lastRow="0" w:firstColumn="1" w:lastColumn="0" w:noHBand="0" w:noVBand="1"/>
          </w:tblPr>
          <w:tblGrid>
            <w:gridCol w:w="8842"/>
          </w:tblGrid>
          <w:tr w:rsidR="00E61E48" w:rsidRPr="00CA7969" w14:paraId="773D90CB" w14:textId="77777777">
            <w:tc>
              <w:tcPr>
                <w:tcW w:w="8790" w:type="dxa"/>
              </w:tcPr>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8626"/>
                </w:tblGrid>
                <w:tr w:rsidR="00E61E48" w:rsidRPr="004967DA" w14:paraId="367FD0BF" w14:textId="77777777">
                  <w:tc>
                    <w:tcPr>
                      <w:tcW w:w="5000" w:type="pct"/>
                    </w:tcPr>
                    <w:tbl>
                      <w:tblPr>
                        <w:tblW w:w="26172" w:type="dxa"/>
                        <w:tblLook w:val="04A0" w:firstRow="1" w:lastRow="0" w:firstColumn="1" w:lastColumn="0" w:noHBand="0" w:noVBand="1"/>
                      </w:tblPr>
                      <w:tblGrid>
                        <w:gridCol w:w="8724"/>
                        <w:gridCol w:w="8724"/>
                        <w:gridCol w:w="8724"/>
                      </w:tblGrid>
                      <w:tr w:rsidR="00964462" w:rsidRPr="004967DA" w14:paraId="6A38A0A8" w14:textId="77777777">
                        <w:tc>
                          <w:tcPr>
                            <w:tcW w:w="8724" w:type="dxa"/>
                          </w:tcPr>
                          <w:p w14:paraId="23F11ADE" w14:textId="77777777" w:rsidR="00964462" w:rsidRPr="00BA6302" w:rsidRDefault="00BA6302" w:rsidP="00BA6302">
                            <w:pPr>
                              <w:ind w:left="-198" w:right="-720"/>
                              <w:jc w:val="center"/>
                              <w:rPr>
                                <w:sz w:val="20"/>
                                <w:szCs w:val="20"/>
                              </w:rPr>
                            </w:pPr>
                            <w:r w:rsidRPr="00BA6302">
                              <w:rPr>
                                <w:rFonts w:ascii="Tahoma" w:hAnsi="Tahoma" w:cs="Tahoma"/>
                                <w:b/>
                                <w:sz w:val="20"/>
                                <w:szCs w:val="20"/>
                              </w:rPr>
                              <w:t>www.mxv.</w:t>
                            </w:r>
                            <w:r w:rsidR="00964462" w:rsidRPr="00BA6302">
                              <w:rPr>
                                <w:rFonts w:ascii="Tahoma" w:hAnsi="Tahoma" w:cs="Tahoma"/>
                                <w:b/>
                                <w:sz w:val="20"/>
                                <w:szCs w:val="20"/>
                              </w:rPr>
                              <w:t>vn</w:t>
                            </w:r>
                          </w:p>
                        </w:tc>
                        <w:tc>
                          <w:tcPr>
                            <w:tcW w:w="8724" w:type="dxa"/>
                          </w:tcPr>
                          <w:p w14:paraId="73A07FB3" w14:textId="77777777" w:rsidR="00964462" w:rsidRDefault="00964462" w:rsidP="00D870DE">
                            <w:pPr>
                              <w:ind w:left="-198" w:right="-720"/>
                              <w:jc w:val="center"/>
                              <w:rPr>
                                <w:rFonts w:ascii="Tahoma" w:hAnsi="Tahoma" w:cs="Tahoma"/>
                                <w:b/>
                                <w:sz w:val="14"/>
                                <w:szCs w:val="14"/>
                              </w:rPr>
                            </w:pPr>
                          </w:p>
                        </w:tc>
                        <w:tc>
                          <w:tcPr>
                            <w:tcW w:w="8724" w:type="dxa"/>
                          </w:tcPr>
                          <w:p w14:paraId="6F4FFA0C" w14:textId="77777777" w:rsidR="00964462" w:rsidRPr="004967DA" w:rsidRDefault="00964462" w:rsidP="00D870DE">
                            <w:pPr>
                              <w:ind w:left="-198" w:right="-720"/>
                              <w:jc w:val="center"/>
                            </w:pPr>
                            <w:r>
                              <w:rPr>
                                <w:rFonts w:ascii="Tahoma" w:hAnsi="Tahoma" w:cs="Tahoma"/>
                                <w:b/>
                                <w:sz w:val="14"/>
                                <w:szCs w:val="14"/>
                              </w:rPr>
                              <w:t>www.smes</w:t>
                            </w:r>
                            <w:r w:rsidRPr="004967DA">
                              <w:rPr>
                                <w:rFonts w:ascii="Tahoma" w:hAnsi="Tahoma" w:cs="Tahoma"/>
                                <w:b/>
                                <w:sz w:val="14"/>
                                <w:szCs w:val="14"/>
                              </w:rPr>
                              <w:t>.vn</w:t>
                            </w:r>
                          </w:p>
                        </w:tc>
                      </w:tr>
                    </w:tbl>
                    <w:p w14:paraId="19784871" w14:textId="77777777" w:rsidR="00E61E48" w:rsidRPr="004967DA" w:rsidRDefault="00E61E48" w:rsidP="00D870DE">
                      <w:pPr>
                        <w:ind w:right="-720"/>
                      </w:pPr>
                    </w:p>
                  </w:tc>
                </w:tr>
              </w:tbl>
              <w:p w14:paraId="607803FB" w14:textId="77777777" w:rsidR="00E61E48" w:rsidRDefault="00E61E48" w:rsidP="00D870DE"/>
            </w:tc>
          </w:tr>
        </w:tbl>
        <w:p w14:paraId="0FE8A912" w14:textId="77777777" w:rsidR="00E61E48" w:rsidRDefault="00E61E48" w:rsidP="00D870DE">
          <w:pPr>
            <w:ind w:right="-720"/>
          </w:pPr>
        </w:p>
      </w:tc>
    </w:tr>
  </w:tbl>
  <w:p w14:paraId="12522918" w14:textId="77777777" w:rsidR="0024046E" w:rsidRPr="00EE3F86" w:rsidRDefault="0024046E" w:rsidP="0024046E">
    <w:pPr>
      <w:pStyle w:val="Footer"/>
      <w:jc w:val="right"/>
      <w:rPr>
        <w:rFonts w:ascii="Tahoma" w:hAnsi="Tahoma" w:cs="Tahoma"/>
        <w:sz w:val="16"/>
        <w:szCs w:val="22"/>
      </w:rPr>
    </w:pPr>
    <w:r w:rsidRPr="00EE3F86">
      <w:rPr>
        <w:rStyle w:val="PageNumber"/>
        <w:rFonts w:ascii="Tahoma" w:hAnsi="Tahoma" w:cs="Tahoma"/>
        <w:sz w:val="16"/>
        <w:szCs w:val="22"/>
      </w:rPr>
      <w:fldChar w:fldCharType="begin"/>
    </w:r>
    <w:r w:rsidRPr="00EE3F86">
      <w:rPr>
        <w:rStyle w:val="PageNumber"/>
        <w:rFonts w:ascii="Tahoma" w:hAnsi="Tahoma" w:cs="Tahoma"/>
        <w:sz w:val="16"/>
        <w:szCs w:val="22"/>
      </w:rPr>
      <w:instrText xml:space="preserve"> PAGE </w:instrText>
    </w:r>
    <w:r w:rsidRPr="00EE3F86">
      <w:rPr>
        <w:rStyle w:val="PageNumber"/>
        <w:rFonts w:ascii="Tahoma" w:hAnsi="Tahoma" w:cs="Tahoma"/>
        <w:sz w:val="16"/>
        <w:szCs w:val="22"/>
      </w:rPr>
      <w:fldChar w:fldCharType="separate"/>
    </w:r>
    <w:r w:rsidR="00B0436D">
      <w:rPr>
        <w:rStyle w:val="PageNumber"/>
        <w:rFonts w:ascii="Tahoma" w:hAnsi="Tahoma" w:cs="Tahoma"/>
        <w:noProof/>
        <w:sz w:val="16"/>
        <w:szCs w:val="22"/>
      </w:rPr>
      <w:t>2</w:t>
    </w:r>
    <w:r w:rsidRPr="00EE3F86">
      <w:rPr>
        <w:rStyle w:val="PageNumber"/>
        <w:rFonts w:ascii="Tahoma" w:hAnsi="Tahoma" w:cs="Tahoma"/>
        <w:sz w:val="16"/>
        <w:szCs w:val="22"/>
      </w:rPr>
      <w:fldChar w:fldCharType="end"/>
    </w:r>
    <w:r w:rsidRPr="00EE3F86">
      <w:rPr>
        <w:rStyle w:val="PageNumber"/>
        <w:rFonts w:ascii="Tahoma" w:hAnsi="Tahoma" w:cs="Tahoma"/>
        <w:sz w:val="16"/>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A95A" w14:textId="77777777" w:rsidR="006762AA" w:rsidRDefault="006762AA">
      <w:r>
        <w:separator/>
      </w:r>
    </w:p>
  </w:footnote>
  <w:footnote w:type="continuationSeparator" w:id="0">
    <w:p w14:paraId="25CC7A38" w14:textId="77777777" w:rsidR="006762AA" w:rsidRDefault="006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2430" w14:textId="71A8C763" w:rsidR="001A72C4" w:rsidRDefault="000275E3" w:rsidP="000275E3">
    <w:pPr>
      <w:pStyle w:val="Header"/>
      <w:tabs>
        <w:tab w:val="clear" w:pos="4153"/>
        <w:tab w:val="clear" w:pos="8306"/>
        <w:tab w:val="center" w:pos="4680"/>
        <w:tab w:val="right" w:pos="9360"/>
      </w:tabs>
      <w:ind w:hanging="284"/>
    </w:pPr>
    <w:r>
      <w:rPr>
        <w:noProof/>
      </w:rPr>
      <w:drawing>
        <wp:inline distT="0" distB="0" distL="0" distR="0" wp14:anchorId="72F62117" wp14:editId="5A76B13D">
          <wp:extent cx="1333500" cy="54476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G.jpg"/>
                  <pic:cNvPicPr/>
                </pic:nvPicPr>
                <pic:blipFill>
                  <a:blip r:embed="rId1">
                    <a:extLst>
                      <a:ext uri="{28A0092B-C50C-407E-A947-70E740481C1C}">
                        <a14:useLocalDpi xmlns:a14="http://schemas.microsoft.com/office/drawing/2010/main" val="0"/>
                      </a:ext>
                    </a:extLst>
                  </a:blip>
                  <a:stretch>
                    <a:fillRect/>
                  </a:stretch>
                </pic:blipFill>
                <pic:spPr>
                  <a:xfrm>
                    <a:off x="0" y="0"/>
                    <a:ext cx="1416098" cy="578513"/>
                  </a:xfrm>
                  <a:prstGeom prst="rect">
                    <a:avLst/>
                  </a:prstGeom>
                </pic:spPr>
              </pic:pic>
            </a:graphicData>
          </a:graphic>
        </wp:inline>
      </w:drawing>
    </w:r>
    <w:r w:rsidR="001A72C4">
      <w:tab/>
    </w:r>
    <w:r w:rsidR="001A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14"/>
    <w:multiLevelType w:val="multilevel"/>
    <w:tmpl w:val="703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B58"/>
    <w:multiLevelType w:val="hybridMultilevel"/>
    <w:tmpl w:val="37AE60D8"/>
    <w:lvl w:ilvl="0" w:tplc="959AB0D8">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C0302"/>
    <w:multiLevelType w:val="multilevel"/>
    <w:tmpl w:val="0AA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7BE"/>
    <w:multiLevelType w:val="hybridMultilevel"/>
    <w:tmpl w:val="80106058"/>
    <w:lvl w:ilvl="0" w:tplc="C64246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520EA"/>
    <w:multiLevelType w:val="multilevel"/>
    <w:tmpl w:val="C57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854"/>
    <w:multiLevelType w:val="hybridMultilevel"/>
    <w:tmpl w:val="46CC7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B7C2B"/>
    <w:multiLevelType w:val="hybridMultilevel"/>
    <w:tmpl w:val="C68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229E"/>
    <w:multiLevelType w:val="multilevel"/>
    <w:tmpl w:val="785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986"/>
    <w:multiLevelType w:val="hybridMultilevel"/>
    <w:tmpl w:val="77A201B2"/>
    <w:lvl w:ilvl="0" w:tplc="933006DC">
      <w:start w:val="21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AB248A"/>
    <w:multiLevelType w:val="hybridMultilevel"/>
    <w:tmpl w:val="19426CD8"/>
    <w:lvl w:ilvl="0" w:tplc="C460185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112D88"/>
    <w:multiLevelType w:val="multilevel"/>
    <w:tmpl w:val="D8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60897"/>
    <w:multiLevelType w:val="hybridMultilevel"/>
    <w:tmpl w:val="B62C68E6"/>
    <w:lvl w:ilvl="0" w:tplc="73C250D6">
      <w:start w:val="5"/>
      <w:numFmt w:val="decimal"/>
      <w:lvlText w:val="%1."/>
      <w:lvlJc w:val="left"/>
      <w:pPr>
        <w:tabs>
          <w:tab w:val="num" w:pos="599"/>
        </w:tabs>
        <w:ind w:left="599" w:hanging="585"/>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3"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abstractNum w:abstractNumId="14" w15:restartNumberingAfterBreak="0">
    <w:nsid w:val="5398238F"/>
    <w:multiLevelType w:val="hybridMultilevel"/>
    <w:tmpl w:val="67E8B33E"/>
    <w:lvl w:ilvl="0" w:tplc="9CF4DCF0">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5" w15:restartNumberingAfterBreak="0">
    <w:nsid w:val="5E7F7F8D"/>
    <w:multiLevelType w:val="multilevel"/>
    <w:tmpl w:val="1DE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D6247"/>
    <w:multiLevelType w:val="hybridMultilevel"/>
    <w:tmpl w:val="E974BD0C"/>
    <w:lvl w:ilvl="0" w:tplc="1408C9A2">
      <w:start w:val="1"/>
      <w:numFmt w:val="decimal"/>
      <w:lvlText w:val="%1."/>
      <w:lvlJc w:val="left"/>
      <w:pPr>
        <w:ind w:left="360" w:hanging="360"/>
      </w:pPr>
      <w:rPr>
        <w:rFonts w:hint="default"/>
        <w:b/>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num w:numId="1">
    <w:abstractNumId w:val="4"/>
  </w:num>
  <w:num w:numId="2">
    <w:abstractNumId w:val="9"/>
  </w:num>
  <w:num w:numId="3">
    <w:abstractNumId w:val="3"/>
  </w:num>
  <w:num w:numId="4">
    <w:abstractNumId w:val="12"/>
  </w:num>
  <w:num w:numId="5">
    <w:abstractNumId w:val="7"/>
  </w:num>
  <w:num w:numId="6">
    <w:abstractNumId w:val="14"/>
  </w:num>
  <w:num w:numId="7">
    <w:abstractNumId w:val="16"/>
  </w:num>
  <w:num w:numId="8">
    <w:abstractNumId w:val="13"/>
  </w:num>
  <w:num w:numId="9">
    <w:abstractNumId w:val="10"/>
  </w:num>
  <w:num w:numId="10">
    <w:abstractNumId w:val="6"/>
  </w:num>
  <w:num w:numId="11">
    <w:abstractNumId w:val="1"/>
  </w:num>
  <w:num w:numId="12">
    <w:abstractNumId w:val="2"/>
  </w:num>
  <w:num w:numId="13">
    <w:abstractNumId w:val="8"/>
  </w:num>
  <w:num w:numId="14">
    <w:abstractNumId w:val="15"/>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7"/>
    <w:rsid w:val="000043A3"/>
    <w:rsid w:val="000137F3"/>
    <w:rsid w:val="00026717"/>
    <w:rsid w:val="000275E3"/>
    <w:rsid w:val="0005036B"/>
    <w:rsid w:val="00050E17"/>
    <w:rsid w:val="000535AE"/>
    <w:rsid w:val="00056484"/>
    <w:rsid w:val="00056653"/>
    <w:rsid w:val="0006472E"/>
    <w:rsid w:val="000849FE"/>
    <w:rsid w:val="00085389"/>
    <w:rsid w:val="000B4F35"/>
    <w:rsid w:val="000B6069"/>
    <w:rsid w:val="000D050F"/>
    <w:rsid w:val="000E74B0"/>
    <w:rsid w:val="000F3260"/>
    <w:rsid w:val="000F3A5B"/>
    <w:rsid w:val="00100E50"/>
    <w:rsid w:val="00111651"/>
    <w:rsid w:val="0011736A"/>
    <w:rsid w:val="00127BF8"/>
    <w:rsid w:val="00146D4F"/>
    <w:rsid w:val="001542B4"/>
    <w:rsid w:val="00181507"/>
    <w:rsid w:val="001859D4"/>
    <w:rsid w:val="00187F74"/>
    <w:rsid w:val="001944ED"/>
    <w:rsid w:val="001A6022"/>
    <w:rsid w:val="001A72C4"/>
    <w:rsid w:val="001B065D"/>
    <w:rsid w:val="001C05B8"/>
    <w:rsid w:val="001C34D1"/>
    <w:rsid w:val="001C3BB5"/>
    <w:rsid w:val="001C42BB"/>
    <w:rsid w:val="001C6026"/>
    <w:rsid w:val="001E034B"/>
    <w:rsid w:val="001E31FE"/>
    <w:rsid w:val="00206D08"/>
    <w:rsid w:val="00210286"/>
    <w:rsid w:val="002121BC"/>
    <w:rsid w:val="00220FFA"/>
    <w:rsid w:val="0024046E"/>
    <w:rsid w:val="002414D2"/>
    <w:rsid w:val="00261987"/>
    <w:rsid w:val="00261AD4"/>
    <w:rsid w:val="002625F8"/>
    <w:rsid w:val="00282297"/>
    <w:rsid w:val="00287A82"/>
    <w:rsid w:val="00291624"/>
    <w:rsid w:val="002A166F"/>
    <w:rsid w:val="002A1E59"/>
    <w:rsid w:val="002B37AE"/>
    <w:rsid w:val="002B6C47"/>
    <w:rsid w:val="00304455"/>
    <w:rsid w:val="00310BEA"/>
    <w:rsid w:val="00311455"/>
    <w:rsid w:val="00316A5F"/>
    <w:rsid w:val="00321A32"/>
    <w:rsid w:val="00322AF2"/>
    <w:rsid w:val="00330AD8"/>
    <w:rsid w:val="003469E7"/>
    <w:rsid w:val="00347CA9"/>
    <w:rsid w:val="00354CC1"/>
    <w:rsid w:val="003622C6"/>
    <w:rsid w:val="00371709"/>
    <w:rsid w:val="00397444"/>
    <w:rsid w:val="003B0062"/>
    <w:rsid w:val="003B4867"/>
    <w:rsid w:val="003B62DB"/>
    <w:rsid w:val="003E6129"/>
    <w:rsid w:val="003F343E"/>
    <w:rsid w:val="003F4579"/>
    <w:rsid w:val="003F766F"/>
    <w:rsid w:val="00413B03"/>
    <w:rsid w:val="004349FD"/>
    <w:rsid w:val="00435DDE"/>
    <w:rsid w:val="00441502"/>
    <w:rsid w:val="00442A87"/>
    <w:rsid w:val="00455E03"/>
    <w:rsid w:val="00490C63"/>
    <w:rsid w:val="004A32B9"/>
    <w:rsid w:val="004B21F5"/>
    <w:rsid w:val="004B4C70"/>
    <w:rsid w:val="004B52BB"/>
    <w:rsid w:val="004C43BA"/>
    <w:rsid w:val="004D018A"/>
    <w:rsid w:val="004F4441"/>
    <w:rsid w:val="0056133A"/>
    <w:rsid w:val="005632C6"/>
    <w:rsid w:val="005702AD"/>
    <w:rsid w:val="00575433"/>
    <w:rsid w:val="00582E55"/>
    <w:rsid w:val="005853E5"/>
    <w:rsid w:val="005864BD"/>
    <w:rsid w:val="005B7D33"/>
    <w:rsid w:val="005C4F8A"/>
    <w:rsid w:val="005D17B2"/>
    <w:rsid w:val="005D5462"/>
    <w:rsid w:val="0062125C"/>
    <w:rsid w:val="00624DFB"/>
    <w:rsid w:val="0062588C"/>
    <w:rsid w:val="006260FB"/>
    <w:rsid w:val="00634769"/>
    <w:rsid w:val="006466CA"/>
    <w:rsid w:val="00650ADF"/>
    <w:rsid w:val="00654ACB"/>
    <w:rsid w:val="006655FB"/>
    <w:rsid w:val="006762AA"/>
    <w:rsid w:val="0067780C"/>
    <w:rsid w:val="006B3B5B"/>
    <w:rsid w:val="006B588A"/>
    <w:rsid w:val="006B7F4F"/>
    <w:rsid w:val="006D2C00"/>
    <w:rsid w:val="006D3F7C"/>
    <w:rsid w:val="006D4BEB"/>
    <w:rsid w:val="006E1CB2"/>
    <w:rsid w:val="00704C87"/>
    <w:rsid w:val="00705F54"/>
    <w:rsid w:val="0070770E"/>
    <w:rsid w:val="00716AEB"/>
    <w:rsid w:val="007246FA"/>
    <w:rsid w:val="00725F02"/>
    <w:rsid w:val="007307E0"/>
    <w:rsid w:val="00746517"/>
    <w:rsid w:val="00754B61"/>
    <w:rsid w:val="0079305B"/>
    <w:rsid w:val="00795135"/>
    <w:rsid w:val="007A1655"/>
    <w:rsid w:val="007D51F5"/>
    <w:rsid w:val="007E26AC"/>
    <w:rsid w:val="007E7C09"/>
    <w:rsid w:val="007F0A0F"/>
    <w:rsid w:val="00810CDA"/>
    <w:rsid w:val="00825844"/>
    <w:rsid w:val="008475C6"/>
    <w:rsid w:val="00855C0C"/>
    <w:rsid w:val="00864C72"/>
    <w:rsid w:val="008662A3"/>
    <w:rsid w:val="00876326"/>
    <w:rsid w:val="00880EBB"/>
    <w:rsid w:val="00882DA7"/>
    <w:rsid w:val="008862F0"/>
    <w:rsid w:val="008C781D"/>
    <w:rsid w:val="00902DE4"/>
    <w:rsid w:val="00946872"/>
    <w:rsid w:val="009501C6"/>
    <w:rsid w:val="00953AC0"/>
    <w:rsid w:val="009606E8"/>
    <w:rsid w:val="0096151D"/>
    <w:rsid w:val="00964462"/>
    <w:rsid w:val="0096674E"/>
    <w:rsid w:val="00967FE1"/>
    <w:rsid w:val="00974D33"/>
    <w:rsid w:val="00975178"/>
    <w:rsid w:val="00995849"/>
    <w:rsid w:val="009A7257"/>
    <w:rsid w:val="009C1ED2"/>
    <w:rsid w:val="009C3B42"/>
    <w:rsid w:val="009C4A23"/>
    <w:rsid w:val="009D454C"/>
    <w:rsid w:val="009E1F71"/>
    <w:rsid w:val="009E4239"/>
    <w:rsid w:val="009F7604"/>
    <w:rsid w:val="00A0231E"/>
    <w:rsid w:val="00A037DF"/>
    <w:rsid w:val="00A13B43"/>
    <w:rsid w:val="00A16001"/>
    <w:rsid w:val="00A323F7"/>
    <w:rsid w:val="00A34AA9"/>
    <w:rsid w:val="00A363F2"/>
    <w:rsid w:val="00A446E3"/>
    <w:rsid w:val="00A4587F"/>
    <w:rsid w:val="00A470D0"/>
    <w:rsid w:val="00A53D4C"/>
    <w:rsid w:val="00A55CE9"/>
    <w:rsid w:val="00A561F5"/>
    <w:rsid w:val="00A633E5"/>
    <w:rsid w:val="00A64657"/>
    <w:rsid w:val="00A818BD"/>
    <w:rsid w:val="00A82270"/>
    <w:rsid w:val="00A921C7"/>
    <w:rsid w:val="00A97E8F"/>
    <w:rsid w:val="00AC00F8"/>
    <w:rsid w:val="00AF03E0"/>
    <w:rsid w:val="00B0436D"/>
    <w:rsid w:val="00B102A6"/>
    <w:rsid w:val="00B1322B"/>
    <w:rsid w:val="00B316F3"/>
    <w:rsid w:val="00B31F45"/>
    <w:rsid w:val="00B36F89"/>
    <w:rsid w:val="00B37D73"/>
    <w:rsid w:val="00B80E73"/>
    <w:rsid w:val="00B91546"/>
    <w:rsid w:val="00B96AB6"/>
    <w:rsid w:val="00BA6302"/>
    <w:rsid w:val="00BE02F4"/>
    <w:rsid w:val="00BE2D51"/>
    <w:rsid w:val="00BF466B"/>
    <w:rsid w:val="00C00DB1"/>
    <w:rsid w:val="00C02802"/>
    <w:rsid w:val="00C34678"/>
    <w:rsid w:val="00C44E86"/>
    <w:rsid w:val="00C46B44"/>
    <w:rsid w:val="00C60153"/>
    <w:rsid w:val="00C658FC"/>
    <w:rsid w:val="00C73E2A"/>
    <w:rsid w:val="00C95BD2"/>
    <w:rsid w:val="00CB0796"/>
    <w:rsid w:val="00CE4D98"/>
    <w:rsid w:val="00D0612C"/>
    <w:rsid w:val="00D069C9"/>
    <w:rsid w:val="00D07746"/>
    <w:rsid w:val="00D1114B"/>
    <w:rsid w:val="00D14F81"/>
    <w:rsid w:val="00D27E2D"/>
    <w:rsid w:val="00D3410B"/>
    <w:rsid w:val="00D526B7"/>
    <w:rsid w:val="00D752DD"/>
    <w:rsid w:val="00D85229"/>
    <w:rsid w:val="00D8608B"/>
    <w:rsid w:val="00D86B27"/>
    <w:rsid w:val="00D870DE"/>
    <w:rsid w:val="00D97529"/>
    <w:rsid w:val="00DA0C24"/>
    <w:rsid w:val="00DA701F"/>
    <w:rsid w:val="00DB189A"/>
    <w:rsid w:val="00DB4E52"/>
    <w:rsid w:val="00DB6DCF"/>
    <w:rsid w:val="00DC123A"/>
    <w:rsid w:val="00DC55FE"/>
    <w:rsid w:val="00DD427E"/>
    <w:rsid w:val="00DD4F83"/>
    <w:rsid w:val="00DE0D2A"/>
    <w:rsid w:val="00DE54E4"/>
    <w:rsid w:val="00DF1EDE"/>
    <w:rsid w:val="00E025D3"/>
    <w:rsid w:val="00E03AF4"/>
    <w:rsid w:val="00E112BC"/>
    <w:rsid w:val="00E16D32"/>
    <w:rsid w:val="00E2467E"/>
    <w:rsid w:val="00E35B87"/>
    <w:rsid w:val="00E569F7"/>
    <w:rsid w:val="00E61B30"/>
    <w:rsid w:val="00E61E48"/>
    <w:rsid w:val="00E62207"/>
    <w:rsid w:val="00E76790"/>
    <w:rsid w:val="00E83A2E"/>
    <w:rsid w:val="00EA1C73"/>
    <w:rsid w:val="00EB1CFD"/>
    <w:rsid w:val="00EB7508"/>
    <w:rsid w:val="00EC7418"/>
    <w:rsid w:val="00ED73EA"/>
    <w:rsid w:val="00EE3F86"/>
    <w:rsid w:val="00EF25F1"/>
    <w:rsid w:val="00F1223D"/>
    <w:rsid w:val="00F20D6C"/>
    <w:rsid w:val="00F32A8B"/>
    <w:rsid w:val="00F52AE5"/>
    <w:rsid w:val="00F56D61"/>
    <w:rsid w:val="00F80317"/>
    <w:rsid w:val="00F87B09"/>
    <w:rsid w:val="00F91E59"/>
    <w:rsid w:val="00FA36C6"/>
    <w:rsid w:val="00FE4C28"/>
    <w:rsid w:val="00FF14E1"/>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2083A"/>
  <w15:chartTrackingRefBased/>
  <w15:docId w15:val="{25FD5F57-65E1-4A8C-8F16-771225B2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503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AD4"/>
    <w:pPr>
      <w:tabs>
        <w:tab w:val="left" w:pos="567"/>
        <w:tab w:val="left" w:pos="1134"/>
      </w:tabs>
      <w:ind w:left="1134" w:hanging="567"/>
    </w:pPr>
    <w:rPr>
      <w:szCs w:val="20"/>
      <w:lang w:val="en-GB"/>
    </w:rPr>
  </w:style>
  <w:style w:type="paragraph" w:styleId="BodyTextIndent2">
    <w:name w:val="Body Text Indent 2"/>
    <w:basedOn w:val="Normal"/>
    <w:rsid w:val="00261AD4"/>
    <w:pPr>
      <w:tabs>
        <w:tab w:val="left" w:pos="1134"/>
      </w:tabs>
      <w:ind w:left="1134" w:hanging="564"/>
    </w:pPr>
    <w:rPr>
      <w:szCs w:val="20"/>
      <w:lang w:val="en-GB"/>
    </w:rPr>
  </w:style>
  <w:style w:type="paragraph" w:styleId="Header">
    <w:name w:val="header"/>
    <w:basedOn w:val="Normal"/>
    <w:link w:val="HeaderChar"/>
    <w:uiPriority w:val="99"/>
    <w:rsid w:val="00261AD4"/>
    <w:pPr>
      <w:tabs>
        <w:tab w:val="center" w:pos="4153"/>
        <w:tab w:val="right" w:pos="8306"/>
      </w:tabs>
    </w:pPr>
    <w:rPr>
      <w:szCs w:val="20"/>
      <w:lang w:val="en-GB"/>
    </w:rPr>
  </w:style>
  <w:style w:type="character" w:styleId="Hyperlink">
    <w:name w:val="Hyperlink"/>
    <w:rsid w:val="00D14F81"/>
    <w:rPr>
      <w:color w:val="0000FF"/>
      <w:u w:val="single"/>
    </w:rPr>
  </w:style>
  <w:style w:type="paragraph" w:styleId="Footer">
    <w:name w:val="footer"/>
    <w:basedOn w:val="Normal"/>
    <w:rsid w:val="0024046E"/>
    <w:pPr>
      <w:tabs>
        <w:tab w:val="center" w:pos="4320"/>
        <w:tab w:val="right" w:pos="8640"/>
      </w:tabs>
    </w:pPr>
  </w:style>
  <w:style w:type="character" w:styleId="PageNumber">
    <w:name w:val="page number"/>
    <w:basedOn w:val="DefaultParagraphFont"/>
    <w:rsid w:val="0024046E"/>
  </w:style>
  <w:style w:type="paragraph" w:styleId="BalloonText">
    <w:name w:val="Balloon Text"/>
    <w:basedOn w:val="Normal"/>
    <w:semiHidden/>
    <w:rsid w:val="009501C6"/>
    <w:rPr>
      <w:rFonts w:ascii="Tahoma" w:hAnsi="Tahoma" w:cs="Tahoma"/>
      <w:sz w:val="16"/>
      <w:szCs w:val="16"/>
    </w:rPr>
  </w:style>
  <w:style w:type="paragraph" w:customStyle="1" w:styleId="Char1CharCharCharCharCharCharCharCharCharCharCharChar">
    <w:name w:val="Char1 Char Char Char Char Char Char Char Char Char Char Char Char"/>
    <w:basedOn w:val="Normal"/>
    <w:rsid w:val="009501C6"/>
    <w:pPr>
      <w:pageBreakBefore/>
      <w:spacing w:before="100" w:beforeAutospacing="1" w:after="100" w:afterAutospacing="1"/>
    </w:pPr>
    <w:rPr>
      <w:rFonts w:ascii="Tahoma" w:hAnsi="Tahoma"/>
      <w:sz w:val="20"/>
      <w:szCs w:val="20"/>
    </w:rPr>
  </w:style>
  <w:style w:type="character" w:customStyle="1" w:styleId="HeaderChar">
    <w:name w:val="Header Char"/>
    <w:link w:val="Header"/>
    <w:uiPriority w:val="99"/>
    <w:rsid w:val="001A72C4"/>
    <w:rPr>
      <w:sz w:val="24"/>
      <w:lang w:val="en-GB"/>
    </w:rPr>
  </w:style>
  <w:style w:type="paragraph" w:customStyle="1" w:styleId="Char1CharCharCharCharCharCharCharCharCharCharCharChar0">
    <w:name w:val="Char1 Char Char Char Char Char Char Char Char Char Char Char Char"/>
    <w:basedOn w:val="Normal"/>
    <w:rsid w:val="0067780C"/>
    <w:rPr>
      <w:rFonts w:ascii="Tahoma" w:hAnsi="Tahoma"/>
      <w:sz w:val="20"/>
      <w:szCs w:val="22"/>
    </w:rPr>
  </w:style>
  <w:style w:type="paragraph" w:customStyle="1" w:styleId="Char">
    <w:name w:val="Char"/>
    <w:basedOn w:val="Normal"/>
    <w:rsid w:val="002B6C47"/>
    <w:rPr>
      <w:rFonts w:ascii="Tahoma" w:hAnsi="Tahoma"/>
      <w:sz w:val="20"/>
      <w:szCs w:val="22"/>
    </w:rPr>
  </w:style>
  <w:style w:type="character" w:customStyle="1" w:styleId="Heading3Char">
    <w:name w:val="Heading 3 Char"/>
    <w:link w:val="Heading3"/>
    <w:uiPriority w:val="9"/>
    <w:rsid w:val="0005036B"/>
    <w:rPr>
      <w:b/>
      <w:bCs/>
      <w:sz w:val="27"/>
      <w:szCs w:val="27"/>
    </w:rPr>
  </w:style>
  <w:style w:type="character" w:styleId="Strong">
    <w:name w:val="Strong"/>
    <w:uiPriority w:val="22"/>
    <w:qFormat/>
    <w:rsid w:val="0005036B"/>
    <w:rPr>
      <w:b/>
      <w:bCs/>
    </w:rPr>
  </w:style>
  <w:style w:type="paragraph" w:styleId="NormalWeb">
    <w:name w:val="Normal (Web)"/>
    <w:basedOn w:val="Normal"/>
    <w:uiPriority w:val="99"/>
    <w:unhideWhenUsed/>
    <w:rsid w:val="0005036B"/>
    <w:pPr>
      <w:spacing w:before="100" w:beforeAutospacing="1" w:after="100" w:afterAutospacing="1"/>
    </w:pPr>
  </w:style>
  <w:style w:type="character" w:styleId="Emphasis">
    <w:name w:val="Emphasis"/>
    <w:uiPriority w:val="20"/>
    <w:qFormat/>
    <w:rsid w:val="0079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
    <w:div w:id="714086595">
      <w:bodyDiv w:val="1"/>
      <w:marLeft w:val="0"/>
      <w:marRight w:val="0"/>
      <w:marTop w:val="0"/>
      <w:marBottom w:val="0"/>
      <w:divBdr>
        <w:top w:val="none" w:sz="0" w:space="0" w:color="auto"/>
        <w:left w:val="none" w:sz="0" w:space="0" w:color="auto"/>
        <w:bottom w:val="none" w:sz="0" w:space="0" w:color="auto"/>
        <w:right w:val="none" w:sz="0" w:space="0" w:color="auto"/>
      </w:divBdr>
    </w:div>
    <w:div w:id="1347636522">
      <w:bodyDiv w:val="1"/>
      <w:marLeft w:val="0"/>
      <w:marRight w:val="0"/>
      <w:marTop w:val="0"/>
      <w:marBottom w:val="0"/>
      <w:divBdr>
        <w:top w:val="none" w:sz="0" w:space="0" w:color="auto"/>
        <w:left w:val="none" w:sz="0" w:space="0" w:color="auto"/>
        <w:bottom w:val="none" w:sz="0" w:space="0" w:color="auto"/>
        <w:right w:val="none" w:sz="0" w:space="0" w:color="auto"/>
      </w:divBdr>
    </w:div>
    <w:div w:id="2089963135">
      <w:bodyDiv w:val="1"/>
      <w:marLeft w:val="0"/>
      <w:marRight w:val="0"/>
      <w:marTop w:val="0"/>
      <w:marBottom w:val="0"/>
      <w:divBdr>
        <w:top w:val="none" w:sz="0" w:space="0" w:color="auto"/>
        <w:left w:val="none" w:sz="0" w:space="0" w:color="auto"/>
        <w:bottom w:val="none" w:sz="0" w:space="0" w:color="auto"/>
        <w:right w:val="none" w:sz="0" w:space="0" w:color="auto"/>
      </w:divBdr>
    </w:div>
    <w:div w:id="21178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607BEEFE69948B77A49B2DD8409DE" ma:contentTypeVersion="16" ma:contentTypeDescription="Create a new document." ma:contentTypeScope="" ma:versionID="5f1d144edf2a24d31c2f136cfbdb1422">
  <xsd:schema xmlns:xsd="http://www.w3.org/2001/XMLSchema" xmlns:xs="http://www.w3.org/2001/XMLSchema" xmlns:p="http://schemas.microsoft.com/office/2006/metadata/properties" xmlns:ns2="bdfb68d2-b5b7-45d2-9591-e098439dcf31" xmlns:ns3="dced9987-0296-47d3-abe7-bf1f26a953e8" targetNamespace="http://schemas.microsoft.com/office/2006/metadata/properties" ma:root="true" ma:fieldsID="432bd5076a2d644330dd9dbc3b6c6e7a" ns2:_="" ns3:_="">
    <xsd:import namespace="bdfb68d2-b5b7-45d2-9591-e098439dcf31"/>
    <xsd:import namespace="dced9987-0296-47d3-abe7-bf1f26a95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68d2-b5b7-45d2-9591-e098439d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cb0476-fe95-44cc-98b4-a48352652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d9987-0296-47d3-abe7-bf1f26a953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a720b-63bf-4029-81ce-407a44dd323d}" ma:internalName="TaxCatchAll" ma:showField="CatchAllData" ma:web="dced9987-0296-47d3-abe7-bf1f26a95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4C182-C1C0-4742-B783-039166427F22}">
  <ds:schemaRefs>
    <ds:schemaRef ds:uri="http://schemas.microsoft.com/sharepoint/v3/contenttype/forms"/>
  </ds:schemaRefs>
</ds:datastoreItem>
</file>

<file path=customXml/itemProps2.xml><?xml version="1.0" encoding="utf-8"?>
<ds:datastoreItem xmlns:ds="http://schemas.openxmlformats.org/officeDocument/2006/customXml" ds:itemID="{D09848A2-20D8-4B20-B821-FF6B58FF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68d2-b5b7-45d2-9591-e098439dcf31"/>
    <ds:schemaRef ds:uri="dced9987-0296-47d3-abe7-bf1f26a95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VEF</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Minh Chau</dc:creator>
  <cp:keywords/>
  <dc:description/>
  <cp:lastModifiedBy>Pham Minh Chau</cp:lastModifiedBy>
  <cp:revision>3</cp:revision>
  <cp:lastPrinted>2022-09-14T01:32:00Z</cp:lastPrinted>
  <dcterms:created xsi:type="dcterms:W3CDTF">2023-05-24T08:22:00Z</dcterms:created>
  <dcterms:modified xsi:type="dcterms:W3CDTF">2023-06-01T07:31:00Z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GrammarlyDocumentId">
    <vt:lpwstr>9dd9d5c80648b5b8633bdbeb04b88aa5e3a10b5b26b6d30db685d4b6080c6a6d</vt:lpwstr>
  </property>
</Properties>
</file>